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DBD" w:rsidRDefault="00F34DBD">
      <w:pPr>
        <w:jc w:val="center"/>
        <w:rPr>
          <w:rFonts w:ascii="Times New Roman" w:hAnsi="Times New Roman" w:cs="Times New Roman"/>
        </w:rPr>
      </w:pPr>
    </w:p>
    <w:p w:rsidR="00F34DBD" w:rsidRDefault="00F34DBD">
      <w:pPr>
        <w:jc w:val="center"/>
        <w:rPr>
          <w:rFonts w:ascii="Times New Roman" w:hAnsi="Times New Roman" w:cs="Times New Roman"/>
        </w:rPr>
      </w:pPr>
    </w:p>
    <w:p w:rsidR="00F34DBD" w:rsidRDefault="00F34DBD">
      <w:pPr>
        <w:jc w:val="center"/>
        <w:rPr>
          <w:rFonts w:ascii="Times New Roman" w:hAnsi="Times New Roman" w:cs="Times New Roman"/>
        </w:rPr>
      </w:pPr>
    </w:p>
    <w:p w:rsidR="00F34DBD" w:rsidRDefault="00F34DBD">
      <w:pPr>
        <w:jc w:val="center"/>
        <w:rPr>
          <w:rFonts w:ascii="Times New Roman" w:hAnsi="Times New Roman" w:cs="Times New Roman"/>
        </w:rPr>
      </w:pPr>
    </w:p>
    <w:p w:rsidR="00F34DBD" w:rsidRDefault="00F34DBD">
      <w:pPr>
        <w:jc w:val="center"/>
        <w:rPr>
          <w:rFonts w:ascii="Times New Roman" w:hAnsi="Times New Roman" w:cs="Times New Roman"/>
        </w:rPr>
      </w:pPr>
    </w:p>
    <w:p w:rsidR="00F34DBD" w:rsidRDefault="00F34DBD">
      <w:pPr>
        <w:jc w:val="center"/>
        <w:rPr>
          <w:rFonts w:ascii="Times New Roman" w:hAnsi="Times New Roman" w:cs="Times New Roman"/>
        </w:rPr>
      </w:pPr>
    </w:p>
    <w:p w:rsidR="00F34DBD" w:rsidRDefault="00F34DBD">
      <w:pPr>
        <w:jc w:val="center"/>
        <w:rPr>
          <w:rFonts w:ascii="Times New Roman" w:hAnsi="Times New Roman" w:cs="Times New Roman"/>
        </w:rPr>
      </w:pPr>
    </w:p>
    <w:p w:rsidR="00F34DBD" w:rsidRDefault="00F34DBD">
      <w:pPr>
        <w:jc w:val="center"/>
        <w:rPr>
          <w:rFonts w:ascii="Times New Roman" w:hAnsi="Times New Roman" w:cs="Times New Roman"/>
        </w:rPr>
      </w:pPr>
    </w:p>
    <w:p w:rsidR="00F34DBD" w:rsidRDefault="00F34DBD">
      <w:pPr>
        <w:jc w:val="center"/>
        <w:rPr>
          <w:rFonts w:ascii="Times New Roman" w:hAnsi="Times New Roman" w:cs="Times New Roman"/>
        </w:rPr>
      </w:pPr>
    </w:p>
    <w:p w:rsidR="00F34DBD" w:rsidRDefault="00F34DBD">
      <w:pPr>
        <w:jc w:val="center"/>
        <w:rPr>
          <w:rFonts w:ascii="Times New Roman" w:hAnsi="Times New Roman" w:cs="Times New Roman"/>
        </w:rPr>
      </w:pPr>
    </w:p>
    <w:sdt>
      <w:sdtPr>
        <w:id w:val="121890028"/>
        <w:docPartObj>
          <w:docPartGallery w:val="Page Numbers (Top of Page)"/>
          <w:docPartUnique/>
        </w:docPartObj>
      </w:sdtPr>
      <w:sdtEndPr/>
      <w:sdtContent>
        <w:p w:rsidR="00F34DBD" w:rsidRDefault="00811438">
          <w:pPr>
            <w:pStyle w:val="Header"/>
            <w:spacing w:line="480" w:lineRule="auto"/>
            <w:jc w:val="center"/>
          </w:pPr>
          <w:r>
            <w:rPr>
              <w:rFonts w:ascii="Times New Roman" w:hAnsi="Times New Roman" w:cs="Times New Roman"/>
              <w:sz w:val="24"/>
              <w:szCs w:val="24"/>
            </w:rPr>
            <w:t>ARTICLE OVERVIEWS</w:t>
          </w:r>
        </w:p>
        <w:p w:rsidR="00F34DBD" w:rsidRDefault="0081143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34DBD" w:rsidRDefault="008114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34DBD" w:rsidRDefault="00F34DBD">
          <w:pPr>
            <w:spacing w:line="480" w:lineRule="auto"/>
            <w:jc w:val="center"/>
            <w:rPr>
              <w:rFonts w:ascii="Times New Roman" w:hAnsi="Times New Roman" w:cs="Times New Roman"/>
              <w:sz w:val="24"/>
              <w:szCs w:val="24"/>
            </w:rPr>
          </w:pPr>
        </w:p>
        <w:p w:rsidR="00F34DBD" w:rsidRDefault="00F34DBD">
          <w:pPr>
            <w:jc w:val="center"/>
            <w:rPr>
              <w:rFonts w:ascii="Times New Roman" w:hAnsi="Times New Roman" w:cs="Times New Roman"/>
              <w:sz w:val="24"/>
              <w:szCs w:val="24"/>
            </w:rPr>
          </w:pPr>
        </w:p>
        <w:p w:rsidR="00F34DBD" w:rsidRDefault="00F34DBD">
          <w:pPr>
            <w:jc w:val="center"/>
            <w:rPr>
              <w:rFonts w:ascii="Times New Roman" w:hAnsi="Times New Roman" w:cs="Times New Roman"/>
              <w:sz w:val="24"/>
              <w:szCs w:val="24"/>
            </w:rPr>
          </w:pPr>
        </w:p>
        <w:p w:rsidR="00F34DBD" w:rsidRDefault="00F34DBD">
          <w:pPr>
            <w:jc w:val="center"/>
            <w:rPr>
              <w:rFonts w:ascii="Times New Roman" w:hAnsi="Times New Roman" w:cs="Times New Roman"/>
              <w:sz w:val="24"/>
              <w:szCs w:val="24"/>
            </w:rPr>
          </w:pPr>
        </w:p>
        <w:p w:rsidR="00F34DBD" w:rsidRDefault="00F34DBD">
          <w:pPr>
            <w:rPr>
              <w:rFonts w:ascii="Times New Roman" w:hAnsi="Times New Roman" w:cs="Times New Roman"/>
              <w:sz w:val="24"/>
              <w:szCs w:val="24"/>
            </w:rPr>
          </w:pPr>
        </w:p>
        <w:p w:rsidR="00F34DBD" w:rsidRDefault="00F34DBD">
          <w:pPr>
            <w:rPr>
              <w:rFonts w:ascii="Times New Roman" w:hAnsi="Times New Roman" w:cs="Times New Roman"/>
              <w:sz w:val="24"/>
              <w:szCs w:val="24"/>
            </w:rPr>
          </w:pPr>
        </w:p>
        <w:p w:rsidR="00F34DBD" w:rsidRDefault="00F34DBD">
          <w:pPr>
            <w:rPr>
              <w:rFonts w:ascii="Times New Roman" w:hAnsi="Times New Roman" w:cs="Times New Roman"/>
              <w:sz w:val="24"/>
              <w:szCs w:val="24"/>
            </w:rPr>
          </w:pPr>
        </w:p>
        <w:p w:rsidR="00F34DBD" w:rsidRDefault="00F34DBD">
          <w:pPr>
            <w:rPr>
              <w:rFonts w:ascii="Times New Roman" w:hAnsi="Times New Roman" w:cs="Times New Roman"/>
              <w:sz w:val="24"/>
              <w:szCs w:val="24"/>
            </w:rPr>
          </w:pPr>
        </w:p>
        <w:p w:rsidR="00F34DBD" w:rsidRDefault="00F34DBD">
          <w:pPr>
            <w:rPr>
              <w:rFonts w:ascii="Times New Roman" w:hAnsi="Times New Roman" w:cs="Times New Roman"/>
              <w:sz w:val="24"/>
              <w:szCs w:val="24"/>
            </w:rPr>
          </w:pPr>
        </w:p>
        <w:p w:rsidR="00F34DBD" w:rsidRDefault="00F34DBD">
          <w:pPr>
            <w:rPr>
              <w:rFonts w:ascii="Times New Roman" w:hAnsi="Times New Roman" w:cs="Times New Roman"/>
              <w:sz w:val="24"/>
              <w:szCs w:val="24"/>
            </w:rPr>
          </w:pPr>
        </w:p>
        <w:p w:rsidR="00F34DBD" w:rsidRDefault="00F34DBD">
          <w:pPr>
            <w:rPr>
              <w:rFonts w:ascii="Times New Roman" w:hAnsi="Times New Roman" w:cs="Times New Roman"/>
              <w:sz w:val="24"/>
              <w:szCs w:val="24"/>
            </w:rPr>
          </w:pPr>
        </w:p>
        <w:p w:rsidR="00F34DBD" w:rsidRDefault="00811438">
          <w:pPr>
            <w:jc w:val="center"/>
            <w:rPr>
              <w:rFonts w:ascii="Times New Roman" w:hAnsi="Times New Roman"/>
              <w:sz w:val="24"/>
              <w:szCs w:val="24"/>
            </w:rPr>
          </w:pPr>
          <w:r>
            <w:rPr>
              <w:rFonts w:ascii="Times New Roman" w:hAnsi="Times New Roman"/>
              <w:b/>
              <w:bCs/>
              <w:sz w:val="24"/>
              <w:szCs w:val="24"/>
            </w:rPr>
            <w:lastRenderedPageBreak/>
            <w:t>Casino Chains Data On Its Gamblers</w:t>
          </w:r>
        </w:p>
        <w:p w:rsidR="00F34DBD" w:rsidRDefault="00811438">
          <w:pPr>
            <w:spacing w:line="240" w:lineRule="auto"/>
            <w:jc w:val="both"/>
            <w:rPr>
              <w:rFonts w:ascii="Times New Roman" w:hAnsi="Times New Roman"/>
              <w:sz w:val="24"/>
              <w:szCs w:val="24"/>
            </w:rPr>
          </w:pPr>
          <w:r>
            <w:rPr>
              <w:rFonts w:ascii="Times New Roman" w:hAnsi="Times New Roman"/>
              <w:sz w:val="24"/>
              <w:szCs w:val="24"/>
            </w:rPr>
            <w:t>The article analyses the gamblers data in terms of revenue generation behaviors and habits</w:t>
          </w:r>
          <w:r w:rsidR="00675356">
            <w:rPr>
              <w:rFonts w:ascii="Times New Roman" w:hAnsi="Times New Roman"/>
              <w:sz w:val="24"/>
              <w:szCs w:val="24"/>
            </w:rPr>
            <w:t>.</w:t>
          </w:r>
          <w:r>
            <w:rPr>
              <w:rFonts w:ascii="Times New Roman" w:hAnsi="Times New Roman"/>
              <w:sz w:val="24"/>
              <w:szCs w:val="24"/>
            </w:rPr>
            <w:t xml:space="preserve"> </w:t>
          </w:r>
          <w:r w:rsidR="00675356">
            <w:rPr>
              <w:rFonts w:ascii="Times New Roman" w:hAnsi="Times New Roman"/>
              <w:sz w:val="24"/>
              <w:szCs w:val="24"/>
            </w:rPr>
            <w:t>I</w:t>
          </w:r>
          <w:r>
            <w:rPr>
              <w:rFonts w:ascii="Times New Roman" w:hAnsi="Times New Roman"/>
              <w:sz w:val="24"/>
              <w:szCs w:val="24"/>
            </w:rPr>
            <w:t xml:space="preserve">t reports the findings of an experiment on gambling </w:t>
          </w:r>
          <w:r>
            <w:rPr>
              <w:rFonts w:ascii="Times New Roman" w:hAnsi="Times New Roman"/>
              <w:sz w:val="24"/>
              <w:szCs w:val="24"/>
            </w:rPr>
            <w:t>and the behaviors of gamblers. The article reports on what motivates people or gamblers to spend more in gambling. Harrah happens to be the main protagonist in the article where she examines the major factors that would get a gambler to come back more ofte</w:t>
          </w:r>
          <w:r>
            <w:rPr>
              <w:rFonts w:ascii="Times New Roman" w:hAnsi="Times New Roman"/>
              <w:sz w:val="24"/>
              <w:szCs w:val="24"/>
            </w:rPr>
            <w:t>n and spend more in gambling. Harrah studies the behaviors of several gamblers in the casino and is able to tailor her marketing to fit the specific factors that would lure that gambler to come back and spend more. For ins</w:t>
          </w:r>
          <w:r w:rsidR="00675356">
            <w:rPr>
              <w:rFonts w:ascii="Times New Roman" w:hAnsi="Times New Roman"/>
              <w:sz w:val="24"/>
              <w:szCs w:val="24"/>
            </w:rPr>
            <w:t>tance, she gives an example of Mis</w:t>
          </w:r>
          <w:r>
            <w:rPr>
              <w:rFonts w:ascii="Times New Roman" w:hAnsi="Times New Roman"/>
              <w:sz w:val="24"/>
              <w:szCs w:val="24"/>
            </w:rPr>
            <w:t xml:space="preserve">s </w:t>
          </w:r>
          <w:r>
            <w:rPr>
              <w:rFonts w:ascii="Times New Roman" w:hAnsi="Times New Roman"/>
              <w:sz w:val="24"/>
              <w:szCs w:val="24"/>
            </w:rPr>
            <w:t xml:space="preserve">Maranees. After studying her behaviors in her previous participation in previous casinos, she is able to understand what entices her. For example Harrah knows that </w:t>
          </w:r>
          <w:r w:rsidR="00675356">
            <w:rPr>
              <w:rFonts w:ascii="Times New Roman" w:hAnsi="Times New Roman"/>
              <w:sz w:val="24"/>
              <w:szCs w:val="24"/>
            </w:rPr>
            <w:t>Mis</w:t>
          </w:r>
          <w:r>
            <w:rPr>
              <w:rFonts w:ascii="Times New Roman" w:hAnsi="Times New Roman"/>
              <w:sz w:val="24"/>
              <w:szCs w:val="24"/>
            </w:rPr>
            <w:t>s. Maranees will respond faster to a cash offer. Therefore, in the event M</w:t>
          </w:r>
          <w:r w:rsidR="00675356">
            <w:rPr>
              <w:rFonts w:ascii="Times New Roman" w:hAnsi="Times New Roman"/>
              <w:sz w:val="24"/>
              <w:szCs w:val="24"/>
            </w:rPr>
            <w:t>is</w:t>
          </w:r>
          <w:r>
            <w:rPr>
              <w:rFonts w:ascii="Times New Roman" w:hAnsi="Times New Roman"/>
              <w:sz w:val="24"/>
              <w:szCs w:val="24"/>
            </w:rPr>
            <w:t xml:space="preserve">s Maranees skips </w:t>
          </w:r>
          <w:r>
            <w:rPr>
              <w:rFonts w:ascii="Times New Roman" w:hAnsi="Times New Roman"/>
              <w:sz w:val="24"/>
              <w:szCs w:val="24"/>
            </w:rPr>
            <w:t xml:space="preserve">a month she could call her with a cash offer to lure her into coming back. Harrah studies that Tina Montgomery a real estate player would be more motivated by a free room. </w:t>
          </w:r>
        </w:p>
        <w:p w:rsidR="00F34DBD" w:rsidRDefault="00811438">
          <w:pPr>
            <w:spacing w:line="240" w:lineRule="auto"/>
            <w:jc w:val="both"/>
            <w:rPr>
              <w:rFonts w:ascii="Times New Roman" w:hAnsi="Times New Roman"/>
              <w:sz w:val="24"/>
              <w:szCs w:val="24"/>
            </w:rPr>
          </w:pPr>
          <w:r>
            <w:rPr>
              <w:rFonts w:ascii="Times New Roman" w:hAnsi="Times New Roman"/>
              <w:sz w:val="24"/>
              <w:szCs w:val="24"/>
            </w:rPr>
            <w:t>In conclusion, what I have taken away from this article is that; Harrah’s study of the previous behaviors by major gamblers has helped Harrah to be able to market the gambling business. It is imperative to note that her method of marketing that involves re</w:t>
          </w:r>
          <w:r>
            <w:rPr>
              <w:rFonts w:ascii="Times New Roman" w:hAnsi="Times New Roman"/>
              <w:sz w:val="24"/>
              <w:szCs w:val="24"/>
            </w:rPr>
            <w:t xml:space="preserve">searching previous behaviors of gamblers has enhanced helped to revolutionize the gambling industry. It has helped in pushing marketing in ways that fit the precise needs of the customers. Understanding </w:t>
          </w:r>
          <w:r w:rsidR="00675356">
            <w:rPr>
              <w:rFonts w:ascii="Times New Roman" w:hAnsi="Times New Roman"/>
              <w:sz w:val="24"/>
              <w:szCs w:val="24"/>
            </w:rPr>
            <w:t>what gamblers</w:t>
          </w:r>
          <w:r>
            <w:rPr>
              <w:rFonts w:ascii="Times New Roman" w:hAnsi="Times New Roman"/>
              <w:sz w:val="24"/>
              <w:szCs w:val="24"/>
            </w:rPr>
            <w:t xml:space="preserve"> need or what they would respond fast t</w:t>
          </w:r>
          <w:r>
            <w:rPr>
              <w:rFonts w:ascii="Times New Roman" w:hAnsi="Times New Roman"/>
              <w:sz w:val="24"/>
              <w:szCs w:val="24"/>
            </w:rPr>
            <w:t xml:space="preserve">o will help in luring gamblers to become loyal and to spend even more. </w:t>
          </w:r>
        </w:p>
        <w:p w:rsidR="00F34DBD" w:rsidRDefault="00F34DBD">
          <w:pPr>
            <w:spacing w:line="240" w:lineRule="auto"/>
            <w:jc w:val="both"/>
          </w:pPr>
        </w:p>
        <w:p w:rsidR="00F34DBD" w:rsidRDefault="00811438">
          <w:pPr>
            <w:spacing w:line="240" w:lineRule="auto"/>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Personal Banking Becomes Even More Personal </w:t>
          </w:r>
        </w:p>
        <w:p w:rsidR="00F34DBD" w:rsidRDefault="00811438">
          <w:pPr>
            <w:spacing w:line="240" w:lineRule="auto"/>
            <w:jc w:val="both"/>
            <w:rPr>
              <w:rFonts w:ascii="Times New Roman" w:hAnsi="Times New Roman"/>
              <w:sz w:val="24"/>
              <w:szCs w:val="24"/>
            </w:rPr>
          </w:pPr>
          <w:r>
            <w:rPr>
              <w:rFonts w:ascii="Times New Roman" w:hAnsi="Times New Roman"/>
              <w:sz w:val="24"/>
              <w:szCs w:val="24"/>
            </w:rPr>
            <w:t>This article talks about financial institutions and companies in general that have information about their customers and how they are rea</w:t>
          </w:r>
          <w:r>
            <w:rPr>
              <w:rFonts w:ascii="Times New Roman" w:hAnsi="Times New Roman"/>
              <w:sz w:val="24"/>
              <w:szCs w:val="24"/>
            </w:rPr>
            <w:t>dy to use that knowledge to their advantage. Per the article</w:t>
          </w:r>
          <w:r w:rsidR="00675356">
            <w:rPr>
              <w:rFonts w:ascii="Times New Roman" w:hAnsi="Times New Roman"/>
              <w:sz w:val="24"/>
              <w:szCs w:val="24"/>
            </w:rPr>
            <w:t>, financial</w:t>
          </w:r>
          <w:r>
            <w:rPr>
              <w:rFonts w:ascii="Times New Roman" w:hAnsi="Times New Roman"/>
              <w:sz w:val="24"/>
              <w:szCs w:val="24"/>
            </w:rPr>
            <w:t xml:space="preserve"> institutions can look at a client’s debit card and be able to know how much a person earns, what they are buying and even who they are working for. Financial institutions use this inf</w:t>
          </w:r>
          <w:r>
            <w:rPr>
              <w:rFonts w:ascii="Times New Roman" w:hAnsi="Times New Roman"/>
              <w:sz w:val="24"/>
              <w:szCs w:val="24"/>
            </w:rPr>
            <w:t>ormation to tailor their advertisements or the information they give to a client in a manner that relates with the client. For instance, if a customer buys a lot of things from the home improvement store, and the company has that information, it is only lo</w:t>
          </w:r>
          <w:r>
            <w:rPr>
              <w:rFonts w:ascii="Times New Roman" w:hAnsi="Times New Roman"/>
              <w:sz w:val="24"/>
              <w:szCs w:val="24"/>
            </w:rPr>
            <w:t xml:space="preserve">gical to call </w:t>
          </w:r>
          <w:r w:rsidR="00675356">
            <w:rPr>
              <w:rFonts w:ascii="Times New Roman" w:hAnsi="Times New Roman"/>
              <w:sz w:val="24"/>
              <w:szCs w:val="24"/>
            </w:rPr>
            <w:t xml:space="preserve">the person and ask them if </w:t>
          </w:r>
          <w:r>
            <w:rPr>
              <w:rFonts w:ascii="Times New Roman" w:hAnsi="Times New Roman"/>
              <w:sz w:val="24"/>
              <w:szCs w:val="24"/>
            </w:rPr>
            <w:t xml:space="preserve">they need a home equity line. Basically, the institutions and companies are using the information they have about a client to their advantage. </w:t>
          </w:r>
        </w:p>
        <w:p w:rsidR="00F34DBD" w:rsidRDefault="00811438">
          <w:pPr>
            <w:spacing w:line="240" w:lineRule="auto"/>
            <w:jc w:val="both"/>
            <w:rPr>
              <w:rFonts w:ascii="Times New Roman" w:hAnsi="Times New Roman"/>
              <w:sz w:val="24"/>
              <w:szCs w:val="24"/>
            </w:rPr>
          </w:pPr>
          <w:r>
            <w:rPr>
              <w:rFonts w:ascii="Times New Roman" w:hAnsi="Times New Roman"/>
              <w:sz w:val="24"/>
              <w:szCs w:val="24"/>
            </w:rPr>
            <w:t xml:space="preserve">What I have taken away from this article is that; considering the </w:t>
          </w:r>
          <w:r>
            <w:rPr>
              <w:rFonts w:ascii="Times New Roman" w:hAnsi="Times New Roman"/>
              <w:sz w:val="24"/>
              <w:szCs w:val="24"/>
            </w:rPr>
            <w:t>fact that some banks are hiring data analytic firms to find out more about their customers using the data they already have</w:t>
          </w:r>
          <w:r w:rsidR="00675356">
            <w:rPr>
              <w:rFonts w:ascii="Times New Roman" w:hAnsi="Times New Roman"/>
              <w:sz w:val="24"/>
              <w:szCs w:val="24"/>
            </w:rPr>
            <w:t>, it</w:t>
          </w:r>
          <w:bookmarkStart w:id="0" w:name="_GoBack"/>
          <w:bookmarkEnd w:id="0"/>
          <w:r>
            <w:rPr>
              <w:rFonts w:ascii="Times New Roman" w:hAnsi="Times New Roman"/>
              <w:sz w:val="24"/>
              <w:szCs w:val="24"/>
            </w:rPr>
            <w:t xml:space="preserve"> can be understood that what they are doing is strengthening their relationships with their customers. As the article suggests, </w:t>
          </w:r>
          <w:r>
            <w:rPr>
              <w:rFonts w:ascii="Times New Roman" w:hAnsi="Times New Roman"/>
              <w:sz w:val="24"/>
              <w:szCs w:val="24"/>
            </w:rPr>
            <w:t>it would be illogical to sell somebody a product they don’t want. Therefore</w:t>
          </w:r>
          <w:r w:rsidR="00675356">
            <w:rPr>
              <w:rFonts w:ascii="Times New Roman" w:hAnsi="Times New Roman"/>
              <w:sz w:val="24"/>
              <w:szCs w:val="24"/>
            </w:rPr>
            <w:t>, they</w:t>
          </w:r>
          <w:r>
            <w:rPr>
              <w:rFonts w:ascii="Times New Roman" w:hAnsi="Times New Roman"/>
              <w:sz w:val="24"/>
              <w:szCs w:val="24"/>
            </w:rPr>
            <w:t xml:space="preserve"> utilize the information they have to tailor their products to fit the preferences of a customer, and equally important to peach the customers with products they would be int</w:t>
          </w:r>
          <w:r>
            <w:rPr>
              <w:rFonts w:ascii="Times New Roman" w:hAnsi="Times New Roman"/>
              <w:sz w:val="24"/>
              <w:szCs w:val="24"/>
            </w:rPr>
            <w:t xml:space="preserve">erested in buying.  I have also learned that the information that companies and financial institutions have can also be used not only in a positive way but also in a creepy way that may attract a debate. </w:t>
          </w:r>
        </w:p>
        <w:p w:rsidR="00F34DBD" w:rsidRDefault="00F34DBD">
          <w:pPr>
            <w:spacing w:line="240" w:lineRule="auto"/>
            <w:jc w:val="both"/>
            <w:rPr>
              <w:rFonts w:ascii="Times New Roman" w:hAnsi="Times New Roman"/>
              <w:sz w:val="24"/>
              <w:szCs w:val="24"/>
            </w:rPr>
          </w:pPr>
        </w:p>
        <w:p w:rsidR="00F34DBD" w:rsidRDefault="00811438">
          <w:pPr>
            <w:spacing w:line="240" w:lineRule="auto"/>
            <w:jc w:val="center"/>
            <w:rPr>
              <w:rFonts w:ascii="Times New Roman" w:hAnsi="Times New Roman"/>
              <w:sz w:val="24"/>
              <w:szCs w:val="24"/>
            </w:rPr>
          </w:pPr>
          <w:r>
            <w:rPr>
              <w:rFonts w:ascii="Times New Roman" w:hAnsi="Times New Roman"/>
              <w:b/>
              <w:bCs/>
              <w:sz w:val="24"/>
              <w:szCs w:val="24"/>
            </w:rPr>
            <w:t xml:space="preserve">Hot New Thing At The Mall. </w:t>
          </w:r>
        </w:p>
        <w:p w:rsidR="00F34DBD" w:rsidRDefault="00811438">
          <w:pPr>
            <w:spacing w:line="240" w:lineRule="auto"/>
            <w:jc w:val="both"/>
            <w:rPr>
              <w:rFonts w:ascii="Times New Roman" w:hAnsi="Times New Roman"/>
              <w:sz w:val="24"/>
              <w:szCs w:val="24"/>
            </w:rPr>
          </w:pPr>
          <w:r>
            <w:rPr>
              <w:rFonts w:ascii="Times New Roman" w:hAnsi="Times New Roman"/>
              <w:sz w:val="24"/>
              <w:szCs w:val="24"/>
            </w:rPr>
            <w:lastRenderedPageBreak/>
            <w:t xml:space="preserve">The subject matter of </w:t>
          </w:r>
          <w:r>
            <w:rPr>
              <w:rFonts w:ascii="Times New Roman" w:hAnsi="Times New Roman"/>
              <w:sz w:val="24"/>
              <w:szCs w:val="24"/>
            </w:rPr>
            <w:t xml:space="preserve">this article is in regard to customer tracking devices a shopping malls and stores which rise eyebrows when it comes to customer privacy. There are two perspectives of this matter. Retailers perceive it as a way of monitoring shopping behaviors while some </w:t>
          </w:r>
          <w:r>
            <w:rPr>
              <w:rFonts w:ascii="Times New Roman" w:hAnsi="Times New Roman"/>
              <w:sz w:val="24"/>
              <w:szCs w:val="24"/>
            </w:rPr>
            <w:t xml:space="preserve">clients and other bodies perceive it as intrusion of privacy.  For retailers, he tracking technology helps them to understand how long the customers wait on the line to get served, and </w:t>
          </w:r>
          <w:r w:rsidR="00675356">
            <w:rPr>
              <w:rFonts w:ascii="Times New Roman" w:hAnsi="Times New Roman"/>
              <w:sz w:val="24"/>
              <w:szCs w:val="24"/>
            </w:rPr>
            <w:t xml:space="preserve">what products are likely to be </w:t>
          </w:r>
          <w:r>
            <w:rPr>
              <w:rFonts w:ascii="Times New Roman" w:hAnsi="Times New Roman"/>
              <w:sz w:val="24"/>
              <w:szCs w:val="24"/>
            </w:rPr>
            <w:t>picked frequently than the other. It al</w:t>
          </w:r>
          <w:r>
            <w:rPr>
              <w:rFonts w:ascii="Times New Roman" w:hAnsi="Times New Roman"/>
              <w:sz w:val="24"/>
              <w:szCs w:val="24"/>
            </w:rPr>
            <w:t xml:space="preserve">so helps them to place products strategically in a way that customers are able to locate them easily and shop. When the technologies monitor the waiting times have become longer, the retailer is able to intervene with necessary measures such as </w:t>
          </w:r>
          <w:r w:rsidR="00675356">
            <w:rPr>
              <w:rFonts w:ascii="Times New Roman" w:hAnsi="Times New Roman"/>
              <w:sz w:val="24"/>
              <w:szCs w:val="24"/>
            </w:rPr>
            <w:t>encouraging shoppers</w:t>
          </w:r>
          <w:r>
            <w:rPr>
              <w:rFonts w:ascii="Times New Roman" w:hAnsi="Times New Roman"/>
              <w:sz w:val="24"/>
              <w:szCs w:val="24"/>
            </w:rPr>
            <w:t xml:space="preserve"> to shop online so that they do not have to wait for long in the queue.  On the other hand, clients and other bodies perceive this as intrusion of privacy.  They see it as monitoring what a customer buys at a particular time and their shopping be</w:t>
          </w:r>
          <w:r>
            <w:rPr>
              <w:rFonts w:ascii="Times New Roman" w:hAnsi="Times New Roman"/>
              <w:sz w:val="24"/>
              <w:szCs w:val="24"/>
            </w:rPr>
            <w:t xml:space="preserve">havior in general. </w:t>
          </w:r>
        </w:p>
        <w:p w:rsidR="00F34DBD" w:rsidRDefault="00811438">
          <w:pPr>
            <w:spacing w:line="240" w:lineRule="auto"/>
            <w:jc w:val="both"/>
            <w:rPr>
              <w:rFonts w:ascii="Times New Roman" w:hAnsi="Times New Roman"/>
              <w:sz w:val="24"/>
              <w:szCs w:val="24"/>
            </w:rPr>
          </w:pPr>
          <w:r>
            <w:rPr>
              <w:rFonts w:ascii="Times New Roman" w:hAnsi="Times New Roman"/>
              <w:sz w:val="24"/>
              <w:szCs w:val="24"/>
            </w:rPr>
            <w:t>In conclusion from what the article explains, both perceptions are a debate as it is difficult to prove one right and invalidate the other. Basically, the retailers have their reasons for incorporating the technology in their businesses</w:t>
          </w:r>
          <w:r>
            <w:rPr>
              <w:rFonts w:ascii="Times New Roman" w:hAnsi="Times New Roman"/>
              <w:sz w:val="24"/>
              <w:szCs w:val="24"/>
            </w:rPr>
            <w:t xml:space="preserve"> and can explain n that perspective. On the other hand shoppers and other concerned civilians also have their version of argument. At this point, it becomes difficult to determine which argument or perspective is right and which one is not. However, </w:t>
          </w:r>
          <w:r w:rsidR="00675356">
            <w:rPr>
              <w:rFonts w:ascii="Times New Roman" w:hAnsi="Times New Roman"/>
              <w:sz w:val="24"/>
              <w:szCs w:val="24"/>
            </w:rPr>
            <w:t>as</w:t>
          </w:r>
          <w:r>
            <w:rPr>
              <w:rFonts w:ascii="Times New Roman" w:hAnsi="Times New Roman"/>
              <w:sz w:val="24"/>
              <w:szCs w:val="24"/>
            </w:rPr>
            <w:t xml:space="preserve"> long</w:t>
          </w:r>
          <w:r>
            <w:rPr>
              <w:rFonts w:ascii="Times New Roman" w:hAnsi="Times New Roman"/>
              <w:sz w:val="24"/>
              <w:szCs w:val="24"/>
            </w:rPr>
            <w:t xml:space="preserve"> as the buying behavior the retailers claim to be monitoring does not intrude the shoppers privacy, then the technology is good especially if it enhances convenience for shoppers.</w:t>
          </w:r>
        </w:p>
        <w:p w:rsidR="00F34DBD" w:rsidRDefault="00811438">
          <w:pPr>
            <w:spacing w:line="240" w:lineRule="auto"/>
            <w:jc w:val="both"/>
            <w:rPr>
              <w:rFonts w:cs="Times New Roman"/>
            </w:rPr>
          </w:pPr>
        </w:p>
      </w:sdtContent>
    </w:sdt>
    <w:sectPr w:rsidR="00F34DBD">
      <w:headerReference w:type="default" r:id="rId6"/>
      <w:headerReference w:type="first" r:id="rId7"/>
      <w:pgSz w:w="12240" w:h="15840"/>
      <w:pgMar w:top="1440" w:right="1440" w:bottom="1440" w:left="1440" w:header="720" w:footer="0"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438" w:rsidRDefault="00811438">
      <w:pPr>
        <w:spacing w:after="0" w:line="240" w:lineRule="auto"/>
      </w:pPr>
      <w:r>
        <w:separator/>
      </w:r>
    </w:p>
  </w:endnote>
  <w:endnote w:type="continuationSeparator" w:id="0">
    <w:p w:rsidR="00811438" w:rsidRDefault="00811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438" w:rsidRDefault="00811438">
      <w:pPr>
        <w:spacing w:after="0" w:line="240" w:lineRule="auto"/>
      </w:pPr>
      <w:r>
        <w:separator/>
      </w:r>
    </w:p>
  </w:footnote>
  <w:footnote w:type="continuationSeparator" w:id="0">
    <w:p w:rsidR="00811438" w:rsidRDefault="008114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705921"/>
      <w:docPartObj>
        <w:docPartGallery w:val="Page Numbers (Top of Page)"/>
        <w:docPartUnique/>
      </w:docPartObj>
    </w:sdtPr>
    <w:sdtEndPr/>
    <w:sdtContent>
      <w:p w:rsidR="00F34DBD" w:rsidRDefault="00811438">
        <w:pPr>
          <w:pStyle w:val="Header"/>
          <w:jc w:val="right"/>
        </w:pPr>
        <w:r>
          <w:rPr>
            <w:rFonts w:ascii="Times New Roman" w:hAnsi="Times New Roman" w:cs="Times New Roman"/>
            <w:sz w:val="24"/>
            <w:szCs w:val="24"/>
          </w:rPr>
          <w:t>ART</w:t>
        </w:r>
        <w:r>
          <w:rPr>
            <w:rFonts w:ascii="Times New Roman" w:hAnsi="Times New Roman" w:cs="Times New Roman"/>
            <w:sz w:val="24"/>
            <w:szCs w:val="24"/>
          </w:rPr>
          <w:t>ICLE OVERVIEWS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PAGE</w:instrText>
        </w:r>
        <w:r>
          <w:rPr>
            <w:rFonts w:ascii="Times New Roman" w:hAnsi="Times New Roman" w:cs="Times New Roman"/>
            <w:sz w:val="24"/>
            <w:szCs w:val="24"/>
          </w:rPr>
          <w:fldChar w:fldCharType="separate"/>
        </w:r>
        <w:r w:rsidR="00675356">
          <w:rPr>
            <w:rFonts w:ascii="Times New Roman" w:hAnsi="Times New Roman" w:cs="Times New Roman"/>
            <w:noProof/>
            <w:sz w:val="24"/>
            <w:szCs w:val="24"/>
          </w:rPr>
          <w:t>3</w:t>
        </w:r>
        <w:r>
          <w:rPr>
            <w:rFonts w:ascii="Times New Roman" w:hAnsi="Times New Roman" w:cs="Times New Roman"/>
            <w:sz w:val="24"/>
            <w:szCs w:val="24"/>
          </w:rPr>
          <w:fldChar w:fldCharType="end"/>
        </w:r>
      </w:p>
    </w:sdtContent>
  </w:sdt>
  <w:p w:rsidR="00F34DBD" w:rsidRDefault="00F34DB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5113675"/>
      <w:docPartObj>
        <w:docPartGallery w:val="Page Numbers (Top of Page)"/>
        <w:docPartUnique/>
      </w:docPartObj>
    </w:sdtPr>
    <w:sdtEndPr/>
    <w:sdtContent>
      <w:p w:rsidR="00F34DBD" w:rsidRDefault="00811438">
        <w:pPr>
          <w:pStyle w:val="Header"/>
          <w:jc w:val="right"/>
        </w:pPr>
        <w:r>
          <w:rPr>
            <w:rFonts w:ascii="Times New Roman" w:hAnsi="Times New Roman" w:cs="Times New Roman"/>
            <w:sz w:val="24"/>
            <w:szCs w:val="24"/>
          </w:rPr>
          <w:t>Running head: ARTICLE OVERVIEWS</w:t>
        </w:r>
        <w:r>
          <w:rPr>
            <w:rFonts w:ascii="Times New Roman" w:hAnsi="Times New Roman" w:cs="Times New Roman"/>
            <w:sz w:val="24"/>
            <w:szCs w:val="24"/>
          </w:rPr>
          <w:tab/>
        </w:r>
        <w:r>
          <w:tab/>
        </w:r>
        <w:r>
          <w:rPr>
            <w:rFonts w:ascii="Times New Roman" w:hAnsi="Times New Roman" w:cs="Times New Roman"/>
            <w:sz w:val="24"/>
            <w:szCs w:val="24"/>
          </w:rPr>
          <w:fldChar w:fldCharType="begin"/>
        </w:r>
        <w:r>
          <w:rPr>
            <w:rFonts w:ascii="Times New Roman" w:hAnsi="Times New Roman" w:cs="Times New Roman"/>
            <w:sz w:val="24"/>
            <w:szCs w:val="24"/>
          </w:rPr>
          <w:instrText>PAGE</w:instrText>
        </w:r>
        <w:r>
          <w:rPr>
            <w:rFonts w:ascii="Times New Roman" w:hAnsi="Times New Roman" w:cs="Times New Roman"/>
            <w:sz w:val="24"/>
            <w:szCs w:val="24"/>
          </w:rPr>
          <w:fldChar w:fldCharType="separate"/>
        </w:r>
        <w:r w:rsidR="00675356">
          <w:rPr>
            <w:rFonts w:ascii="Times New Roman" w:hAnsi="Times New Roman" w:cs="Times New Roman"/>
            <w:noProof/>
            <w:sz w:val="24"/>
            <w:szCs w:val="24"/>
          </w:rPr>
          <w:t>1</w:t>
        </w:r>
        <w:r>
          <w:rPr>
            <w:rFonts w:ascii="Times New Roman" w:hAnsi="Times New Roman" w:cs="Times New Roman"/>
            <w:sz w:val="24"/>
            <w:szCs w:val="24"/>
          </w:rPr>
          <w:fldChar w:fldCharType="end"/>
        </w:r>
      </w:p>
    </w:sdtContent>
  </w:sdt>
  <w:p w:rsidR="00F34DBD" w:rsidRDefault="00F34D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DBD"/>
    <w:rsid w:val="00675356"/>
    <w:rsid w:val="00811438"/>
    <w:rsid w:val="00F34DB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35FED5-A549-4DAC-B1CF-FDD03C70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B13349"/>
  </w:style>
  <w:style w:type="character" w:customStyle="1" w:styleId="FooterChar">
    <w:name w:val="Footer Char"/>
    <w:basedOn w:val="DefaultParagraphFont"/>
    <w:link w:val="Footer"/>
    <w:uiPriority w:val="99"/>
    <w:semiHidden/>
    <w:qFormat/>
    <w:rsid w:val="00B13349"/>
  </w:style>
  <w:style w:type="character" w:customStyle="1" w:styleId="InternetLink">
    <w:name w:val="Internet Link"/>
    <w:basedOn w:val="DefaultParagraphFont"/>
    <w:uiPriority w:val="99"/>
    <w:unhideWhenUsed/>
    <w:rsid w:val="000D3354"/>
    <w:rPr>
      <w:color w:val="0000FF" w:themeColor="hyperlink"/>
      <w:u w:val="single"/>
    </w:rPr>
  </w:style>
  <w:style w:type="character" w:styleId="Emphasis">
    <w:name w:val="Emphasis"/>
    <w:basedOn w:val="DefaultParagraphFont"/>
    <w:uiPriority w:val="20"/>
    <w:qFormat/>
    <w:rsid w:val="006E60E9"/>
    <w:rPr>
      <w:i/>
      <w:iCs/>
    </w:rPr>
  </w:style>
  <w:style w:type="character" w:customStyle="1" w:styleId="ListLabel1">
    <w:name w:val="ListLabel 1"/>
    <w:qFormat/>
    <w:rPr>
      <w:rFonts w:ascii="Times New Roman" w:hAnsi="Times New Roman" w:cs="Times New Roman"/>
      <w:sz w:val="24"/>
      <w:szCs w:val="24"/>
      <w:shd w:val="clear" w:color="auto" w:fill="FFFFFF"/>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link w:val="HeaderChar"/>
    <w:uiPriority w:val="99"/>
    <w:unhideWhenUsed/>
    <w:rsid w:val="00B13349"/>
    <w:pPr>
      <w:tabs>
        <w:tab w:val="center" w:pos="4680"/>
        <w:tab w:val="right" w:pos="9360"/>
      </w:tabs>
      <w:spacing w:after="0" w:line="240" w:lineRule="auto"/>
    </w:pPr>
  </w:style>
  <w:style w:type="paragraph" w:styleId="Footer">
    <w:name w:val="footer"/>
    <w:basedOn w:val="Normal"/>
    <w:link w:val="FooterChar"/>
    <w:uiPriority w:val="99"/>
    <w:semiHidden/>
    <w:unhideWhenUsed/>
    <w:rsid w:val="00B13349"/>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dc:description/>
  <cp:lastModifiedBy>TUSH</cp:lastModifiedBy>
  <cp:revision>2</cp:revision>
  <dcterms:created xsi:type="dcterms:W3CDTF">2019-12-04T19:27:00Z</dcterms:created>
  <dcterms:modified xsi:type="dcterms:W3CDTF">2019-12-04T19:27:00Z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